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C96" w:rsidRDefault="003D6C91" w:rsidP="003D6C9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of the student </w:t>
      </w:r>
    </w:p>
    <w:p w:rsidR="003D6C91" w:rsidRDefault="003D6C91" w:rsidP="003D6C91">
      <w:pPr>
        <w:spacing w:line="480" w:lineRule="auto"/>
        <w:jc w:val="both"/>
        <w:rPr>
          <w:rFonts w:ascii="Times New Roman" w:hAnsi="Times New Roman" w:cs="Times New Roman"/>
          <w:sz w:val="24"/>
          <w:szCs w:val="24"/>
        </w:rPr>
      </w:pPr>
      <w:r>
        <w:rPr>
          <w:rFonts w:ascii="Times New Roman" w:hAnsi="Times New Roman" w:cs="Times New Roman"/>
          <w:sz w:val="24"/>
          <w:szCs w:val="24"/>
        </w:rPr>
        <w:t>Name of the professor</w:t>
      </w:r>
    </w:p>
    <w:p w:rsidR="003D6C91" w:rsidRDefault="003D6C91" w:rsidP="003D6C9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Subject </w:t>
      </w:r>
    </w:p>
    <w:p w:rsidR="003D6C91" w:rsidRPr="003D6C91" w:rsidRDefault="003D6C91" w:rsidP="003D6C9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595C96" w:rsidRPr="003D6C91" w:rsidRDefault="00595C96" w:rsidP="003D6C91">
      <w:pPr>
        <w:pStyle w:val="ListParagraph"/>
        <w:numPr>
          <w:ilvl w:val="0"/>
          <w:numId w:val="1"/>
        </w:numPr>
        <w:spacing w:line="480" w:lineRule="auto"/>
        <w:jc w:val="both"/>
        <w:rPr>
          <w:rFonts w:ascii="Times New Roman" w:hAnsi="Times New Roman" w:cs="Times New Roman"/>
          <w:b/>
          <w:sz w:val="24"/>
          <w:szCs w:val="24"/>
        </w:rPr>
      </w:pPr>
      <w:r w:rsidRPr="003D6C91">
        <w:rPr>
          <w:rFonts w:ascii="Times New Roman" w:hAnsi="Times New Roman" w:cs="Times New Roman"/>
          <w:b/>
          <w:sz w:val="24"/>
          <w:szCs w:val="24"/>
        </w:rPr>
        <w:t>Describe the skyscraper and map models of culture.  What are their strengths and limitations?</w:t>
      </w:r>
    </w:p>
    <w:p w:rsidR="00076376" w:rsidRPr="003D6C91" w:rsidRDefault="00076376" w:rsidP="003D6C91">
      <w:pPr>
        <w:pStyle w:val="ListParagraph"/>
        <w:spacing w:line="480" w:lineRule="auto"/>
        <w:ind w:firstLine="720"/>
        <w:jc w:val="both"/>
        <w:rPr>
          <w:rFonts w:ascii="Times New Roman" w:hAnsi="Times New Roman" w:cs="Times New Roman"/>
          <w:sz w:val="24"/>
          <w:szCs w:val="24"/>
        </w:rPr>
      </w:pPr>
      <w:r w:rsidRPr="003D6C91">
        <w:rPr>
          <w:rFonts w:ascii="Times New Roman" w:hAnsi="Times New Roman" w:cs="Times New Roman"/>
          <w:sz w:val="24"/>
          <w:szCs w:val="24"/>
        </w:rPr>
        <w:t>Skyscraper cult</w:t>
      </w:r>
      <w:r w:rsidR="003D6C91" w:rsidRPr="003D6C91">
        <w:rPr>
          <w:rFonts w:ascii="Times New Roman" w:hAnsi="Times New Roman" w:cs="Times New Roman"/>
          <w:sz w:val="24"/>
          <w:szCs w:val="24"/>
        </w:rPr>
        <w:t>ure model views culture a</w:t>
      </w:r>
      <w:r w:rsidRPr="003D6C91">
        <w:rPr>
          <w:rFonts w:ascii="Times New Roman" w:hAnsi="Times New Roman" w:cs="Times New Roman"/>
          <w:sz w:val="24"/>
          <w:szCs w:val="24"/>
        </w:rPr>
        <w:t xml:space="preserve">s a hierarchy that has </w:t>
      </w:r>
      <w:r w:rsidR="003D6C91" w:rsidRPr="003D6C91">
        <w:rPr>
          <w:rFonts w:ascii="Times New Roman" w:hAnsi="Times New Roman" w:cs="Times New Roman"/>
          <w:sz w:val="24"/>
          <w:szCs w:val="24"/>
        </w:rPr>
        <w:t>a high cultural products</w:t>
      </w:r>
      <w:r w:rsidR="006D6121">
        <w:rPr>
          <w:rFonts w:ascii="Times New Roman" w:hAnsi="Times New Roman" w:cs="Times New Roman"/>
          <w:sz w:val="24"/>
          <w:szCs w:val="24"/>
        </w:rPr>
        <w:t xml:space="preserve"> like classical literature</w:t>
      </w:r>
      <w:r w:rsidR="003D6C91" w:rsidRPr="003D6C91">
        <w:rPr>
          <w:rFonts w:ascii="Times New Roman" w:hAnsi="Times New Roman" w:cs="Times New Roman"/>
          <w:sz w:val="24"/>
          <w:szCs w:val="24"/>
        </w:rPr>
        <w:t xml:space="preserve"> as well as low culture products</w:t>
      </w:r>
      <w:r w:rsidR="006D6121">
        <w:rPr>
          <w:rFonts w:ascii="Times New Roman" w:hAnsi="Times New Roman" w:cs="Times New Roman"/>
          <w:sz w:val="24"/>
          <w:szCs w:val="24"/>
        </w:rPr>
        <w:t xml:space="preserve"> such as soap operas and wrestling</w:t>
      </w:r>
      <w:r w:rsidRPr="003D6C91">
        <w:rPr>
          <w:rFonts w:ascii="Times New Roman" w:hAnsi="Times New Roman" w:cs="Times New Roman"/>
          <w:sz w:val="24"/>
          <w:szCs w:val="24"/>
        </w:rPr>
        <w:t xml:space="preserve">. This hierarchy mostly minimizes the way we talk about culture in the modern society by being unable to appreciate fine art while more often exploiting high culture. The strengths of this model are that it brings out how we appreciate both high and low culture. However, the limitations are that for the high class, who are wealthy people, they are the only ones who can afford the high culture perceived things while the middle-low class consume the low culture perceived things. </w:t>
      </w:r>
    </w:p>
    <w:p w:rsidR="00FE6A64" w:rsidRPr="003D6C91" w:rsidRDefault="00076376" w:rsidP="003D6C91">
      <w:pPr>
        <w:pStyle w:val="ListParagraph"/>
        <w:spacing w:line="480" w:lineRule="auto"/>
        <w:ind w:firstLine="720"/>
        <w:jc w:val="both"/>
        <w:rPr>
          <w:rFonts w:ascii="Times New Roman" w:hAnsi="Times New Roman" w:cs="Times New Roman"/>
          <w:sz w:val="24"/>
          <w:szCs w:val="24"/>
        </w:rPr>
      </w:pPr>
      <w:r w:rsidRPr="003D6C91">
        <w:rPr>
          <w:rFonts w:ascii="Times New Roman" w:hAnsi="Times New Roman" w:cs="Times New Roman"/>
          <w:sz w:val="24"/>
          <w:szCs w:val="24"/>
        </w:rPr>
        <w:t xml:space="preserve">On the other hand, with the map model, culture is not ranked either as high or low but rather it is spread out in varied ways. Therefore, cultural ways can entail various threads </w:t>
      </w:r>
      <w:r w:rsidR="003D6C91" w:rsidRPr="003D6C91">
        <w:rPr>
          <w:rFonts w:ascii="Times New Roman" w:hAnsi="Times New Roman" w:cs="Times New Roman"/>
          <w:sz w:val="24"/>
          <w:szCs w:val="24"/>
        </w:rPr>
        <w:t>of tastes and preferences. The associated strength with this model is that it puts individual preferences into consideration and is more inclusive as well. However, due to its inclusiveness, the model cannot be used to put the exact label the cultural identity of items since it aims to please everyone while ignoring the real issues.</w:t>
      </w:r>
    </w:p>
    <w:p w:rsidR="00FE6A64" w:rsidRPr="003D6C91" w:rsidRDefault="00595C96" w:rsidP="003D6C91">
      <w:pPr>
        <w:pStyle w:val="ListParagraph"/>
        <w:numPr>
          <w:ilvl w:val="0"/>
          <w:numId w:val="1"/>
        </w:numPr>
        <w:spacing w:line="480" w:lineRule="auto"/>
        <w:jc w:val="both"/>
        <w:rPr>
          <w:rFonts w:ascii="Times New Roman" w:hAnsi="Times New Roman" w:cs="Times New Roman"/>
          <w:b/>
          <w:sz w:val="24"/>
          <w:szCs w:val="24"/>
        </w:rPr>
      </w:pPr>
      <w:r w:rsidRPr="003D6C91">
        <w:rPr>
          <w:rFonts w:ascii="Times New Roman" w:hAnsi="Times New Roman" w:cs="Times New Roman"/>
          <w:b/>
          <w:sz w:val="24"/>
          <w:szCs w:val="24"/>
        </w:rPr>
        <w:t>What is the role of data mining in the digital economy?  What are the ethical concerns?</w:t>
      </w:r>
    </w:p>
    <w:p w:rsidR="00FE6A64" w:rsidRPr="003D6C91" w:rsidRDefault="0047740B" w:rsidP="003D6C91">
      <w:pPr>
        <w:pStyle w:val="ListParagraph"/>
        <w:spacing w:line="480" w:lineRule="auto"/>
        <w:ind w:firstLine="720"/>
        <w:jc w:val="both"/>
        <w:rPr>
          <w:rFonts w:ascii="Times New Roman" w:hAnsi="Times New Roman" w:cs="Times New Roman"/>
          <w:sz w:val="24"/>
          <w:szCs w:val="24"/>
        </w:rPr>
      </w:pPr>
      <w:r w:rsidRPr="003D6C91">
        <w:rPr>
          <w:rFonts w:ascii="Times New Roman" w:hAnsi="Times New Roman" w:cs="Times New Roman"/>
          <w:sz w:val="24"/>
          <w:szCs w:val="24"/>
        </w:rPr>
        <w:lastRenderedPageBreak/>
        <w:t>In the current digital economy, data mining is the process of extracting usable consumer information and their spending habits. This</w:t>
      </w:r>
      <w:r w:rsidR="00304273" w:rsidRPr="003D6C91">
        <w:rPr>
          <w:rFonts w:ascii="Times New Roman" w:hAnsi="Times New Roman" w:cs="Times New Roman"/>
          <w:sz w:val="24"/>
          <w:szCs w:val="24"/>
        </w:rPr>
        <w:t xml:space="preserve"> information is used to determine a</w:t>
      </w:r>
      <w:r w:rsidRPr="003D6C91">
        <w:rPr>
          <w:rFonts w:ascii="Times New Roman" w:hAnsi="Times New Roman" w:cs="Times New Roman"/>
          <w:sz w:val="24"/>
          <w:szCs w:val="24"/>
        </w:rPr>
        <w:t xml:space="preserve"> particular marketing trait</w:t>
      </w:r>
      <w:r w:rsidR="00304273" w:rsidRPr="003D6C91">
        <w:rPr>
          <w:rFonts w:ascii="Times New Roman" w:hAnsi="Times New Roman" w:cs="Times New Roman"/>
          <w:sz w:val="24"/>
          <w:szCs w:val="24"/>
        </w:rPr>
        <w:t>s and patterns</w:t>
      </w:r>
      <w:r w:rsidRPr="003D6C91">
        <w:rPr>
          <w:rFonts w:ascii="Times New Roman" w:hAnsi="Times New Roman" w:cs="Times New Roman"/>
          <w:sz w:val="24"/>
          <w:szCs w:val="24"/>
        </w:rPr>
        <w:t xml:space="preserve"> that can be used.  However, due to privacy and security concerns of personal details, people are not comfortable with companies acquiring their personal data without their permission. </w:t>
      </w:r>
    </w:p>
    <w:p w:rsidR="00595C96" w:rsidRPr="003D6C91" w:rsidRDefault="00595C96" w:rsidP="003D6C91">
      <w:pPr>
        <w:pStyle w:val="ListParagraph"/>
        <w:numPr>
          <w:ilvl w:val="0"/>
          <w:numId w:val="1"/>
        </w:numPr>
        <w:spacing w:line="480" w:lineRule="auto"/>
        <w:jc w:val="both"/>
        <w:rPr>
          <w:rFonts w:ascii="Times New Roman" w:hAnsi="Times New Roman" w:cs="Times New Roman"/>
          <w:b/>
          <w:sz w:val="24"/>
          <w:szCs w:val="24"/>
        </w:rPr>
      </w:pPr>
      <w:r w:rsidRPr="003D6C91">
        <w:rPr>
          <w:rFonts w:ascii="Times New Roman" w:hAnsi="Times New Roman" w:cs="Times New Roman"/>
          <w:b/>
          <w:sz w:val="24"/>
          <w:szCs w:val="24"/>
        </w:rPr>
        <w:t>To what extent are video game addiction and violent and misogynistic representations problems for the gaming industry?</w:t>
      </w:r>
    </w:p>
    <w:p w:rsidR="00304273" w:rsidRPr="003D6C91" w:rsidRDefault="00304273" w:rsidP="003D6C91">
      <w:pPr>
        <w:pStyle w:val="ListParagraph"/>
        <w:spacing w:line="480" w:lineRule="auto"/>
        <w:ind w:firstLine="720"/>
        <w:jc w:val="both"/>
        <w:rPr>
          <w:rFonts w:ascii="Times New Roman" w:hAnsi="Times New Roman" w:cs="Times New Roman"/>
          <w:sz w:val="24"/>
          <w:szCs w:val="24"/>
        </w:rPr>
      </w:pPr>
      <w:r w:rsidRPr="003D6C91">
        <w:rPr>
          <w:rFonts w:ascii="Times New Roman" w:hAnsi="Times New Roman" w:cs="Times New Roman"/>
          <w:sz w:val="24"/>
          <w:szCs w:val="24"/>
        </w:rPr>
        <w:t>It is important to note that video games, whether on internet or other setting combine both audio, text and moving images. In some instances,</w:t>
      </w:r>
      <w:bookmarkStart w:id="0" w:name="_GoBack"/>
      <w:bookmarkEnd w:id="0"/>
      <w:r w:rsidRPr="003D6C91">
        <w:rPr>
          <w:rFonts w:ascii="Times New Roman" w:hAnsi="Times New Roman" w:cs="Times New Roman"/>
          <w:sz w:val="24"/>
          <w:szCs w:val="24"/>
        </w:rPr>
        <w:t xml:space="preserve"> especially games, there is a provision for user interaction where players take part in the video games determining when an onscreen character jumps to a controlling the direction of the play in various games. However, it is important to note that gaming addiction has never proved to be a cause of addiction. Nevertheless, there is a correlation between the two. In the gaming industry, most of the games that are provided have violence as their </w:t>
      </w:r>
      <w:r w:rsidR="00FA1EDF" w:rsidRPr="003D6C91">
        <w:rPr>
          <w:rFonts w:ascii="Times New Roman" w:hAnsi="Times New Roman" w:cs="Times New Roman"/>
          <w:sz w:val="24"/>
          <w:szCs w:val="24"/>
        </w:rPr>
        <w:t>major aspect of the game. There is higher possibility that men are more likely to be addicted to the games because they have more interest in games than female.</w:t>
      </w:r>
    </w:p>
    <w:p w:rsidR="00595C96" w:rsidRPr="003D6C91" w:rsidRDefault="00595C96" w:rsidP="003D6C91">
      <w:pPr>
        <w:pStyle w:val="ListParagraph"/>
        <w:numPr>
          <w:ilvl w:val="0"/>
          <w:numId w:val="1"/>
        </w:numPr>
        <w:spacing w:line="480" w:lineRule="auto"/>
        <w:jc w:val="both"/>
        <w:rPr>
          <w:rFonts w:ascii="Times New Roman" w:hAnsi="Times New Roman" w:cs="Times New Roman"/>
          <w:b/>
          <w:sz w:val="24"/>
          <w:szCs w:val="24"/>
        </w:rPr>
      </w:pPr>
      <w:r w:rsidRPr="003D6C91">
        <w:rPr>
          <w:rFonts w:ascii="Times New Roman" w:hAnsi="Times New Roman" w:cs="Times New Roman"/>
          <w:b/>
          <w:sz w:val="24"/>
          <w:szCs w:val="24"/>
        </w:rPr>
        <w:t>Do you think the internet as a technology helps or hurts musical artists?  Why do so many musical performers differ in their opinions about the internet?</w:t>
      </w:r>
    </w:p>
    <w:p w:rsidR="0096745B" w:rsidRPr="003D6C91" w:rsidRDefault="0096745B" w:rsidP="003D6C91">
      <w:pPr>
        <w:pStyle w:val="ListParagraph"/>
        <w:spacing w:line="480" w:lineRule="auto"/>
        <w:ind w:firstLine="720"/>
        <w:jc w:val="both"/>
        <w:rPr>
          <w:rFonts w:ascii="Times New Roman" w:hAnsi="Times New Roman" w:cs="Times New Roman"/>
          <w:sz w:val="24"/>
          <w:szCs w:val="24"/>
        </w:rPr>
      </w:pPr>
      <w:r w:rsidRPr="003D6C91">
        <w:rPr>
          <w:rFonts w:ascii="Times New Roman" w:hAnsi="Times New Roman" w:cs="Times New Roman"/>
          <w:sz w:val="24"/>
          <w:szCs w:val="24"/>
        </w:rPr>
        <w:t xml:space="preserve">Yes, I believe that internet has both positive and negative impacts to the musical artists. Before the internet age, artists used to produce, record and sell their CD’s which was very acceptable. However, in the wake of internet, many issues arose and artists were worried about the piracy issues. On top of the immense fear of the privacy, there was fall in the CD sales. To overcome the privacy challenges, artists started to license their records </w:t>
      </w:r>
      <w:r w:rsidR="001A58C7" w:rsidRPr="003D6C91">
        <w:rPr>
          <w:rFonts w:ascii="Times New Roman" w:hAnsi="Times New Roman" w:cs="Times New Roman"/>
          <w:sz w:val="24"/>
          <w:szCs w:val="24"/>
        </w:rPr>
        <w:lastRenderedPageBreak/>
        <w:t xml:space="preserve">to the new online services. Through the use of technology and licensing, the artists would share their music and collect small fee. This discourages piracy issues. However, this move was not effective as most of the fans prefer to listen music online which is cheaper rather than purchasing. </w:t>
      </w:r>
    </w:p>
    <w:p w:rsidR="001A58C7" w:rsidRPr="003D6C91" w:rsidRDefault="001A58C7" w:rsidP="003D6C91">
      <w:pPr>
        <w:pStyle w:val="ListParagraph"/>
        <w:spacing w:line="480" w:lineRule="auto"/>
        <w:ind w:firstLine="720"/>
        <w:jc w:val="both"/>
        <w:rPr>
          <w:rFonts w:ascii="Times New Roman" w:hAnsi="Times New Roman" w:cs="Times New Roman"/>
          <w:sz w:val="24"/>
          <w:szCs w:val="24"/>
        </w:rPr>
      </w:pPr>
      <w:r w:rsidRPr="003D6C91">
        <w:rPr>
          <w:rFonts w:ascii="Times New Roman" w:hAnsi="Times New Roman" w:cs="Times New Roman"/>
          <w:sz w:val="24"/>
          <w:szCs w:val="24"/>
        </w:rPr>
        <w:t xml:space="preserve">On a different note, not all artists have adequate capital to record their music’s and </w:t>
      </w:r>
      <w:proofErr w:type="gramStart"/>
      <w:r w:rsidRPr="003D6C91">
        <w:rPr>
          <w:rFonts w:ascii="Times New Roman" w:hAnsi="Times New Roman" w:cs="Times New Roman"/>
          <w:sz w:val="24"/>
          <w:szCs w:val="24"/>
        </w:rPr>
        <w:t>launch</w:t>
      </w:r>
      <w:proofErr w:type="gramEnd"/>
      <w:r w:rsidRPr="003D6C91">
        <w:rPr>
          <w:rFonts w:ascii="Times New Roman" w:hAnsi="Times New Roman" w:cs="Times New Roman"/>
          <w:sz w:val="24"/>
          <w:szCs w:val="24"/>
        </w:rPr>
        <w:t xml:space="preserve"> big albums. Through sites such as YouTube or </w:t>
      </w:r>
      <w:proofErr w:type="spellStart"/>
      <w:r w:rsidRPr="003D6C91">
        <w:rPr>
          <w:rFonts w:ascii="Times New Roman" w:hAnsi="Times New Roman" w:cs="Times New Roman"/>
          <w:sz w:val="24"/>
          <w:szCs w:val="24"/>
        </w:rPr>
        <w:t>MySpace</w:t>
      </w:r>
      <w:proofErr w:type="spellEnd"/>
      <w:r w:rsidRPr="003D6C91">
        <w:rPr>
          <w:rFonts w:ascii="Times New Roman" w:hAnsi="Times New Roman" w:cs="Times New Roman"/>
          <w:sz w:val="24"/>
          <w:szCs w:val="24"/>
        </w:rPr>
        <w:t xml:space="preserve"> Music, they can easily become famous since not much is required to play their songs online as compared to recording CD’s. Taking a case of Justin </w:t>
      </w:r>
      <w:proofErr w:type="spellStart"/>
      <w:r w:rsidRPr="003D6C91">
        <w:rPr>
          <w:rFonts w:ascii="Times New Roman" w:hAnsi="Times New Roman" w:cs="Times New Roman"/>
          <w:sz w:val="24"/>
          <w:szCs w:val="24"/>
        </w:rPr>
        <w:t>Beiber</w:t>
      </w:r>
      <w:proofErr w:type="spellEnd"/>
      <w:r w:rsidRPr="003D6C91">
        <w:rPr>
          <w:rFonts w:ascii="Times New Roman" w:hAnsi="Times New Roman" w:cs="Times New Roman"/>
          <w:sz w:val="24"/>
          <w:szCs w:val="24"/>
        </w:rPr>
        <w:t xml:space="preserve">, he started his career in bathroom with </w:t>
      </w:r>
      <w:r w:rsidR="00E67717" w:rsidRPr="003D6C91">
        <w:rPr>
          <w:rFonts w:ascii="Times New Roman" w:hAnsi="Times New Roman" w:cs="Times New Roman"/>
          <w:sz w:val="24"/>
          <w:szCs w:val="24"/>
        </w:rPr>
        <w:t>guitar</w:t>
      </w:r>
      <w:r w:rsidRPr="003D6C91">
        <w:rPr>
          <w:rFonts w:ascii="Times New Roman" w:hAnsi="Times New Roman" w:cs="Times New Roman"/>
          <w:sz w:val="24"/>
          <w:szCs w:val="24"/>
        </w:rPr>
        <w:t>. Since then, his music has been listened and watched by millions of viewers</w:t>
      </w:r>
      <w:r w:rsidR="00E67717" w:rsidRPr="003D6C91">
        <w:rPr>
          <w:rFonts w:ascii="Times New Roman" w:hAnsi="Times New Roman" w:cs="Times New Roman"/>
          <w:sz w:val="24"/>
          <w:szCs w:val="24"/>
        </w:rPr>
        <w:t xml:space="preserve"> from where producers spotted his capability. </w:t>
      </w:r>
    </w:p>
    <w:p w:rsidR="00E67717" w:rsidRPr="003D6C91" w:rsidRDefault="00E67717" w:rsidP="003D6C91">
      <w:pPr>
        <w:pStyle w:val="ListParagraph"/>
        <w:spacing w:line="480" w:lineRule="auto"/>
        <w:ind w:firstLine="720"/>
        <w:jc w:val="both"/>
        <w:rPr>
          <w:rFonts w:ascii="Times New Roman" w:hAnsi="Times New Roman" w:cs="Times New Roman"/>
          <w:sz w:val="24"/>
          <w:szCs w:val="24"/>
        </w:rPr>
      </w:pPr>
      <w:r w:rsidRPr="003D6C91">
        <w:rPr>
          <w:rFonts w:ascii="Times New Roman" w:hAnsi="Times New Roman" w:cs="Times New Roman"/>
          <w:sz w:val="24"/>
          <w:szCs w:val="24"/>
        </w:rPr>
        <w:t xml:space="preserve">Therefore, internet has played to promote young talents and do away with piracy issues. However, for those who have been in the field for long and enjoyed the success of music production, they are not happy with the internet age since their productions do not hit top revenues as they used to enjoy. </w:t>
      </w:r>
    </w:p>
    <w:p w:rsidR="00595C96" w:rsidRPr="003D6C91" w:rsidRDefault="00595C96" w:rsidP="003D6C91">
      <w:pPr>
        <w:pStyle w:val="ListParagraph"/>
        <w:numPr>
          <w:ilvl w:val="0"/>
          <w:numId w:val="1"/>
        </w:numPr>
        <w:spacing w:line="480" w:lineRule="auto"/>
        <w:jc w:val="both"/>
        <w:rPr>
          <w:rFonts w:ascii="Times New Roman" w:hAnsi="Times New Roman" w:cs="Times New Roman"/>
          <w:b/>
          <w:sz w:val="24"/>
          <w:szCs w:val="24"/>
        </w:rPr>
      </w:pPr>
      <w:r w:rsidRPr="003D6C91">
        <w:rPr>
          <w:rFonts w:ascii="Times New Roman" w:hAnsi="Times New Roman" w:cs="Times New Roman"/>
          <w:b/>
          <w:sz w:val="24"/>
          <w:szCs w:val="24"/>
        </w:rPr>
        <w:t>What is the significance of the Radio Act of 1927 and the Communications Act of 1934?</w:t>
      </w:r>
    </w:p>
    <w:p w:rsidR="00FE6A64" w:rsidRPr="003D6C91" w:rsidRDefault="00E67717" w:rsidP="003D6C91">
      <w:pPr>
        <w:pStyle w:val="ListParagraph"/>
        <w:spacing w:line="480" w:lineRule="auto"/>
        <w:ind w:firstLine="720"/>
        <w:jc w:val="both"/>
        <w:rPr>
          <w:rFonts w:ascii="Times New Roman" w:hAnsi="Times New Roman" w:cs="Times New Roman"/>
          <w:sz w:val="24"/>
          <w:szCs w:val="24"/>
        </w:rPr>
      </w:pPr>
      <w:r w:rsidRPr="003D6C91">
        <w:rPr>
          <w:rFonts w:ascii="Times New Roman" w:hAnsi="Times New Roman" w:cs="Times New Roman"/>
          <w:sz w:val="24"/>
          <w:szCs w:val="24"/>
        </w:rPr>
        <w:t xml:space="preserve">Radio Act of 1927 states that licenses did not own their channels but rather give them permission to operate given that their intention is to serve public interest and convenience. The </w:t>
      </w:r>
      <w:r w:rsidR="00584D42" w:rsidRPr="003D6C91">
        <w:rPr>
          <w:rFonts w:ascii="Times New Roman" w:hAnsi="Times New Roman" w:cs="Times New Roman"/>
          <w:sz w:val="24"/>
          <w:szCs w:val="24"/>
        </w:rPr>
        <w:t>Act also established the Federal Radio Commission</w:t>
      </w:r>
      <w:r w:rsidRPr="003D6C91">
        <w:rPr>
          <w:rFonts w:ascii="Times New Roman" w:hAnsi="Times New Roman" w:cs="Times New Roman"/>
          <w:sz w:val="24"/>
          <w:szCs w:val="24"/>
        </w:rPr>
        <w:t xml:space="preserve"> which is a temporary agency to monitor licenses as well negotiate channel assignments. </w:t>
      </w:r>
    </w:p>
    <w:p w:rsidR="00584D42" w:rsidRPr="003D6C91" w:rsidRDefault="00584D42" w:rsidP="003D6C91">
      <w:pPr>
        <w:pStyle w:val="ListParagraph"/>
        <w:spacing w:line="480" w:lineRule="auto"/>
        <w:jc w:val="both"/>
        <w:rPr>
          <w:rFonts w:ascii="Times New Roman" w:hAnsi="Times New Roman" w:cs="Times New Roman"/>
          <w:sz w:val="24"/>
          <w:szCs w:val="24"/>
        </w:rPr>
      </w:pPr>
      <w:r w:rsidRPr="003D6C91">
        <w:rPr>
          <w:rFonts w:ascii="Times New Roman" w:hAnsi="Times New Roman" w:cs="Times New Roman"/>
          <w:sz w:val="24"/>
          <w:szCs w:val="24"/>
        </w:rPr>
        <w:t>Federal Communication Act of 1934 – Federal Radio Commission in to the Federal Communication Commission. The commission regulated telegraph, telephone, radio. Cable, TV and internet.</w:t>
      </w:r>
    </w:p>
    <w:p w:rsidR="00595C96" w:rsidRPr="003D6C91" w:rsidRDefault="00595C96" w:rsidP="003D6C91">
      <w:pPr>
        <w:pStyle w:val="ListParagraph"/>
        <w:numPr>
          <w:ilvl w:val="0"/>
          <w:numId w:val="1"/>
        </w:numPr>
        <w:spacing w:line="480" w:lineRule="auto"/>
        <w:jc w:val="both"/>
        <w:rPr>
          <w:rFonts w:ascii="Times New Roman" w:hAnsi="Times New Roman" w:cs="Times New Roman"/>
          <w:b/>
          <w:sz w:val="24"/>
          <w:szCs w:val="24"/>
        </w:rPr>
      </w:pPr>
      <w:r w:rsidRPr="003D6C91">
        <w:rPr>
          <w:rFonts w:ascii="Times New Roman" w:hAnsi="Times New Roman" w:cs="Times New Roman"/>
          <w:b/>
          <w:sz w:val="24"/>
          <w:szCs w:val="24"/>
        </w:rPr>
        <w:lastRenderedPageBreak/>
        <w:t>How do you think new technologies will further change television viewing habits?</w:t>
      </w:r>
    </w:p>
    <w:p w:rsidR="003304A1" w:rsidRPr="003D6C91" w:rsidRDefault="00CA63E2" w:rsidP="003D6C91">
      <w:pPr>
        <w:pStyle w:val="ListParagraph"/>
        <w:spacing w:line="480" w:lineRule="auto"/>
        <w:ind w:firstLine="720"/>
        <w:jc w:val="both"/>
        <w:rPr>
          <w:rFonts w:ascii="Times New Roman" w:hAnsi="Times New Roman" w:cs="Times New Roman"/>
          <w:sz w:val="24"/>
          <w:szCs w:val="24"/>
        </w:rPr>
      </w:pPr>
      <w:r w:rsidRPr="003D6C91">
        <w:rPr>
          <w:rFonts w:ascii="Times New Roman" w:hAnsi="Times New Roman" w:cs="Times New Roman"/>
          <w:sz w:val="24"/>
          <w:szCs w:val="24"/>
        </w:rPr>
        <w:t xml:space="preserve">New online technologies that are disposable on your laptops will further push the TV viewing lower.  Currently, people do not have to rush to catch up with their programs or reruns at the scheduled TV times but rather choose to enjoy viewing those programs online at their convenience. This is because of the easy access of these shows and movies online. The more integrated and effective streaming facility that has been enabled in laptops have rendered TV viewership almost absolute. The convenience associated with online streaming as compared to the stagnant TV, where only one channel is viewed at a time and sometime under restrictions, in the current society, computers are taking the center stage due to their convenience. </w:t>
      </w:r>
    </w:p>
    <w:sectPr w:rsidR="003304A1" w:rsidRPr="003D6C9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EE9" w:rsidRDefault="009D4EE9" w:rsidP="004F07B0">
      <w:pPr>
        <w:spacing w:after="0" w:line="240" w:lineRule="auto"/>
      </w:pPr>
      <w:r>
        <w:separator/>
      </w:r>
    </w:p>
  </w:endnote>
  <w:endnote w:type="continuationSeparator" w:id="0">
    <w:p w:rsidR="009D4EE9" w:rsidRDefault="009D4EE9" w:rsidP="004F0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EE9" w:rsidRDefault="009D4EE9" w:rsidP="004F07B0">
      <w:pPr>
        <w:spacing w:after="0" w:line="240" w:lineRule="auto"/>
      </w:pPr>
      <w:r>
        <w:separator/>
      </w:r>
    </w:p>
  </w:footnote>
  <w:footnote w:type="continuationSeparator" w:id="0">
    <w:p w:rsidR="009D4EE9" w:rsidRDefault="009D4EE9" w:rsidP="004F07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36219576"/>
      <w:docPartObj>
        <w:docPartGallery w:val="Page Numbers (Top of Page)"/>
        <w:docPartUnique/>
      </w:docPartObj>
    </w:sdtPr>
    <w:sdtEndPr>
      <w:rPr>
        <w:noProof/>
      </w:rPr>
    </w:sdtEndPr>
    <w:sdtContent>
      <w:p w:rsidR="004F07B0" w:rsidRPr="004F07B0" w:rsidRDefault="004F07B0">
        <w:pPr>
          <w:pStyle w:val="Header"/>
          <w:jc w:val="right"/>
          <w:rPr>
            <w:rFonts w:ascii="Times New Roman" w:hAnsi="Times New Roman" w:cs="Times New Roman"/>
            <w:sz w:val="24"/>
            <w:szCs w:val="24"/>
          </w:rPr>
        </w:pPr>
        <w:r w:rsidRPr="004F07B0">
          <w:rPr>
            <w:rFonts w:ascii="Times New Roman" w:hAnsi="Times New Roman" w:cs="Times New Roman"/>
            <w:sz w:val="24"/>
            <w:szCs w:val="24"/>
          </w:rPr>
          <w:t>Surname</w:t>
        </w:r>
        <w:r w:rsidRPr="004F07B0">
          <w:rPr>
            <w:rFonts w:ascii="Times New Roman" w:hAnsi="Times New Roman" w:cs="Times New Roman"/>
            <w:sz w:val="24"/>
            <w:szCs w:val="24"/>
          </w:rPr>
          <w:fldChar w:fldCharType="begin"/>
        </w:r>
        <w:r w:rsidRPr="004F07B0">
          <w:rPr>
            <w:rFonts w:ascii="Times New Roman" w:hAnsi="Times New Roman" w:cs="Times New Roman"/>
            <w:sz w:val="24"/>
            <w:szCs w:val="24"/>
          </w:rPr>
          <w:instrText xml:space="preserve"> PAGE   \* MERGEFORMAT </w:instrText>
        </w:r>
        <w:r w:rsidRPr="004F07B0">
          <w:rPr>
            <w:rFonts w:ascii="Times New Roman" w:hAnsi="Times New Roman" w:cs="Times New Roman"/>
            <w:sz w:val="24"/>
            <w:szCs w:val="24"/>
          </w:rPr>
          <w:fldChar w:fldCharType="separate"/>
        </w:r>
        <w:r w:rsidR="006D6121">
          <w:rPr>
            <w:rFonts w:ascii="Times New Roman" w:hAnsi="Times New Roman" w:cs="Times New Roman"/>
            <w:noProof/>
            <w:sz w:val="24"/>
            <w:szCs w:val="24"/>
          </w:rPr>
          <w:t>2</w:t>
        </w:r>
        <w:r w:rsidRPr="004F07B0">
          <w:rPr>
            <w:rFonts w:ascii="Times New Roman" w:hAnsi="Times New Roman" w:cs="Times New Roman"/>
            <w:noProof/>
            <w:sz w:val="24"/>
            <w:szCs w:val="24"/>
          </w:rPr>
          <w:fldChar w:fldCharType="end"/>
        </w:r>
      </w:p>
    </w:sdtContent>
  </w:sdt>
  <w:p w:rsidR="004F07B0" w:rsidRDefault="004F07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02BBE"/>
    <w:multiLevelType w:val="hybridMultilevel"/>
    <w:tmpl w:val="A0241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C96"/>
    <w:rsid w:val="00076376"/>
    <w:rsid w:val="001A58C7"/>
    <w:rsid w:val="002134C8"/>
    <w:rsid w:val="00304273"/>
    <w:rsid w:val="003304A1"/>
    <w:rsid w:val="003D6C91"/>
    <w:rsid w:val="0047113B"/>
    <w:rsid w:val="0047740B"/>
    <w:rsid w:val="004F07B0"/>
    <w:rsid w:val="0053580D"/>
    <w:rsid w:val="00584D42"/>
    <w:rsid w:val="00595C96"/>
    <w:rsid w:val="006D6121"/>
    <w:rsid w:val="00736BF7"/>
    <w:rsid w:val="0096745B"/>
    <w:rsid w:val="009D4EE9"/>
    <w:rsid w:val="00CA63E2"/>
    <w:rsid w:val="00E67717"/>
    <w:rsid w:val="00F00DE3"/>
    <w:rsid w:val="00FA1EDF"/>
    <w:rsid w:val="00FE6A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2B8B4-9D2D-450D-8C5E-BA3275C07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C96"/>
    <w:pPr>
      <w:ind w:left="720"/>
      <w:contextualSpacing/>
    </w:pPr>
  </w:style>
  <w:style w:type="paragraph" w:styleId="Header">
    <w:name w:val="header"/>
    <w:basedOn w:val="Normal"/>
    <w:link w:val="HeaderChar"/>
    <w:uiPriority w:val="99"/>
    <w:unhideWhenUsed/>
    <w:rsid w:val="004F0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7B0"/>
  </w:style>
  <w:style w:type="paragraph" w:styleId="Footer">
    <w:name w:val="footer"/>
    <w:basedOn w:val="Normal"/>
    <w:link w:val="FooterChar"/>
    <w:uiPriority w:val="99"/>
    <w:unhideWhenUsed/>
    <w:rsid w:val="004F0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858</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Odenwald</dc:creator>
  <cp:keywords/>
  <dc:description/>
  <cp:lastModifiedBy>Prof Scofied</cp:lastModifiedBy>
  <cp:revision>3</cp:revision>
  <dcterms:created xsi:type="dcterms:W3CDTF">2018-05-30T07:31:00Z</dcterms:created>
  <dcterms:modified xsi:type="dcterms:W3CDTF">2018-05-30T07:33:00Z</dcterms:modified>
</cp:coreProperties>
</file>